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6855" w14:textId="351F352B" w:rsidR="005A1EB7" w:rsidRDefault="00BE4FE8" w:rsidP="005A1EB7">
      <w:r>
        <w:tab/>
      </w:r>
      <w:r>
        <w:tab/>
      </w:r>
      <w:r>
        <w:tab/>
      </w:r>
      <w:r w:rsidR="005A1EB7">
        <w:t>Sunniside Surgery</w:t>
      </w:r>
    </w:p>
    <w:p w14:paraId="01E959BF" w14:textId="77777777" w:rsidR="005A1EB7" w:rsidRPr="005A1EB7" w:rsidRDefault="005A1EB7" w:rsidP="005A1EB7"/>
    <w:p w14:paraId="51066135" w14:textId="77777777" w:rsidR="005A1EB7" w:rsidRDefault="005A1EB7" w:rsidP="005A1EB7">
      <w:pPr>
        <w:pStyle w:val="Title"/>
      </w:pPr>
    </w:p>
    <w:p w14:paraId="15EC4DFF" w14:textId="11F076B3" w:rsidR="00B408CE" w:rsidRPr="00BE4FE8" w:rsidRDefault="00BE4FE8" w:rsidP="005A1EB7">
      <w:pPr>
        <w:pStyle w:val="Title"/>
        <w:rPr>
          <w:rFonts w:ascii="Arial" w:hAnsi="Arial" w:cs="Arial"/>
          <w:sz w:val="28"/>
          <w:szCs w:val="28"/>
        </w:rPr>
      </w:pPr>
      <w:r>
        <w:tab/>
      </w:r>
      <w:r>
        <w:tab/>
      </w:r>
      <w:r>
        <w:tab/>
      </w:r>
    </w:p>
    <w:p w14:paraId="2578EB48"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2AE6F31D"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72F01873">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5DB9"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83C4C2C">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75D7944"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57307E63">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80217AB"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562A5C0A">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352DF99"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229F7A4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58E0AC"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55B01C7F"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619D7BCD"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6988AF2F">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7CD80A7B">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34B59"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7C63C12D">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08E9A68"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19C6520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9F6DD5A" wp14:editId="2E967EDE">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6845FD5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E8DD4D3" wp14:editId="022A9C1D">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48C74" w14:textId="77777777" w:rsidR="00BE4FE8" w:rsidRDefault="00BE4FE8" w:rsidP="00BE4FE8">
      <w:pPr>
        <w:spacing w:line="360" w:lineRule="auto"/>
        <w:ind w:left="2160"/>
        <w:rPr>
          <w:rFonts w:ascii="Arial" w:hAnsi="Arial" w:cs="Arial"/>
          <w:sz w:val="28"/>
        </w:rPr>
      </w:pPr>
      <w:r>
        <w:rPr>
          <w:rFonts w:ascii="Arial" w:hAnsi="Arial" w:cs="Arial"/>
          <w:sz w:val="28"/>
        </w:rPr>
        <w:lastRenderedPageBreak/>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0F5D3189" w14:textId="77777777"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37B3C8DF" wp14:editId="072DDFAB">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5EA66A3" wp14:editId="0C702195">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554E7FFB">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29606AA1">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167DE" w14:textId="77777777" w:rsidR="005A1EB7" w:rsidRDefault="00BE4FE8" w:rsidP="00BE4FE8">
      <w:pPr>
        <w:spacing w:line="360" w:lineRule="auto"/>
        <w:ind w:left="2160"/>
        <w:rPr>
          <w:rFonts w:ascii="Arial" w:hAnsi="Arial" w:cs="Arial"/>
          <w:sz w:val="28"/>
        </w:rPr>
      </w:pPr>
      <w:r>
        <w:rPr>
          <w:rFonts w:ascii="Arial" w:hAnsi="Arial" w:cs="Arial"/>
          <w:sz w:val="28"/>
        </w:rPr>
        <w:t>Ask your doctor or nurse any questions you want.  You can also speak to the Data Protection Officer whose job it is to help us keep your information safe and private.</w:t>
      </w:r>
    </w:p>
    <w:p w14:paraId="66B435FA" w14:textId="77777777" w:rsidR="005A1EB7" w:rsidRDefault="005A1EB7" w:rsidP="00BE4FE8">
      <w:pPr>
        <w:spacing w:line="360" w:lineRule="auto"/>
        <w:ind w:left="2160"/>
        <w:rPr>
          <w:rFonts w:ascii="Arial" w:hAnsi="Arial" w:cs="Arial"/>
          <w:sz w:val="28"/>
        </w:rPr>
      </w:pPr>
    </w:p>
    <w:p w14:paraId="035DD0B9" w14:textId="1641FEC8" w:rsidR="00BE4FE8" w:rsidRPr="00F11F6B" w:rsidRDefault="00BE4FE8" w:rsidP="00BE4FE8">
      <w:pPr>
        <w:spacing w:line="360" w:lineRule="auto"/>
        <w:ind w:left="2160"/>
        <w:rPr>
          <w:i/>
        </w:rPr>
      </w:pPr>
      <w:r w:rsidRPr="00F11F6B">
        <w:rPr>
          <w:i/>
          <w:noProof/>
          <w:lang w:eastAsia="en-GB"/>
        </w:rPr>
        <w:drawing>
          <wp:anchor distT="0" distB="0" distL="114300" distR="114300" simplePos="0" relativeHeight="251667456" behindDoc="1" locked="0" layoutInCell="1" allowOverlap="1" wp14:anchorId="72E76E3D" wp14:editId="337D0C80">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6B0B22DC">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6D8F3CD6">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EB7">
        <w:rPr>
          <w:rFonts w:ascii="Arial" w:hAnsi="Arial" w:cs="Arial"/>
          <w:sz w:val="28"/>
        </w:rPr>
        <w:t>17/07/2024 UP-DATED</w:t>
      </w:r>
    </w:p>
    <w:p w14:paraId="411D041A" w14:textId="77777777" w:rsidR="00BE4FE8" w:rsidRDefault="00BE4FE8" w:rsidP="005A1EB7"/>
    <w:sectPr w:rsidR="00BE4FE8">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2143" w14:textId="77777777" w:rsidR="00537D47" w:rsidRDefault="00537D47" w:rsidP="00BE4FE8">
      <w:pPr>
        <w:spacing w:after="0" w:line="240" w:lineRule="auto"/>
      </w:pPr>
      <w:r>
        <w:separator/>
      </w:r>
    </w:p>
  </w:endnote>
  <w:endnote w:type="continuationSeparator" w:id="0">
    <w:p w14:paraId="5707340B" w14:textId="77777777" w:rsidR="00537D47" w:rsidRDefault="00537D47"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T Sans">
    <w:altName w:val="Times New Roman"/>
    <w:panose1 w:val="020B0503020203020204"/>
    <w:charset w:val="00"/>
    <w:family w:val="auto"/>
    <w:pitch w:val="default"/>
  </w:font>
  <w:font w:name="Source Sans Pro">
    <w:altName w:val="Times New Roman"/>
    <w:panose1 w:val="020B0503030403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531C" w14:textId="77777777" w:rsidR="00537D47" w:rsidRDefault="00537D47" w:rsidP="00BE4FE8">
      <w:pPr>
        <w:spacing w:after="0" w:line="240" w:lineRule="auto"/>
      </w:pPr>
      <w:r>
        <w:separator/>
      </w:r>
    </w:p>
  </w:footnote>
  <w:footnote w:type="continuationSeparator" w:id="0">
    <w:p w14:paraId="3F69C273" w14:textId="77777777" w:rsidR="00537D47" w:rsidRDefault="00537D47"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537D47"/>
    <w:rsid w:val="005A1EB7"/>
    <w:rsid w:val="007864AC"/>
    <w:rsid w:val="00B408CE"/>
    <w:rsid w:val="00B634F0"/>
    <w:rsid w:val="00BE4FE8"/>
    <w:rsid w:val="00C71AEA"/>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 w:type="paragraph" w:styleId="Title">
    <w:name w:val="Title"/>
    <w:basedOn w:val="Normal"/>
    <w:next w:val="Normal"/>
    <w:link w:val="TitleChar"/>
    <w:uiPriority w:val="10"/>
    <w:qFormat/>
    <w:rsid w:val="005A1E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E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png"/><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MCINTYRE, Helen (SUNNISIDE SURGERY)</cp:lastModifiedBy>
  <cp:revision>3</cp:revision>
  <dcterms:created xsi:type="dcterms:W3CDTF">2024-07-03T10:46:00Z</dcterms:created>
  <dcterms:modified xsi:type="dcterms:W3CDTF">2024-07-17T08:39:00Z</dcterms:modified>
</cp:coreProperties>
</file>