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4F14" w14:textId="77777777" w:rsidR="00DB53F3" w:rsidRPr="00DB53F3" w:rsidRDefault="00DB53F3" w:rsidP="00DB53F3">
      <w:pPr>
        <w:spacing w:after="0" w:line="240" w:lineRule="auto"/>
        <w:jc w:val="center"/>
        <w:outlineLvl w:val="0"/>
        <w:rPr>
          <w:rFonts w:ascii="Calibri" w:eastAsia="Arial" w:hAnsi="Calibri" w:cs="Arial"/>
          <w:b/>
          <w:color w:val="000000"/>
          <w:spacing w:val="-2"/>
          <w:kern w:val="0"/>
          <w:sz w:val="32"/>
          <w:szCs w:val="32"/>
          <w14:ligatures w14:val="none"/>
        </w:rPr>
      </w:pPr>
      <w:r w:rsidRPr="00DB53F3">
        <w:rPr>
          <w:rFonts w:ascii="Calibri" w:eastAsia="Arial" w:hAnsi="Calibri" w:cs="Arial"/>
          <w:b/>
          <w:color w:val="000000"/>
          <w:spacing w:val="-2"/>
          <w:kern w:val="0"/>
          <w:sz w:val="32"/>
          <w:szCs w:val="32"/>
          <w14:ligatures w14:val="none"/>
        </w:rPr>
        <w:fldChar w:fldCharType="begin"/>
      </w:r>
      <w:r w:rsidRPr="00DB53F3">
        <w:rPr>
          <w:rFonts w:ascii="Calibri" w:eastAsia="Arial" w:hAnsi="Calibri" w:cs="Arial"/>
          <w:b/>
          <w:color w:val="000000"/>
          <w:spacing w:val="-2"/>
          <w:kern w:val="0"/>
          <w:sz w:val="32"/>
          <w:szCs w:val="32"/>
          <w14:ligatures w14:val="none"/>
        </w:rPr>
        <w:instrText xml:space="preserve"> DOCPROPERTY  Company  \* MERGEFORMAT </w:instrText>
      </w:r>
      <w:r w:rsidRPr="00DB53F3">
        <w:rPr>
          <w:rFonts w:ascii="Calibri" w:eastAsia="Arial" w:hAnsi="Calibri" w:cs="Arial"/>
          <w:b/>
          <w:color w:val="000000"/>
          <w:spacing w:val="-2"/>
          <w:kern w:val="0"/>
          <w:sz w:val="32"/>
          <w:szCs w:val="32"/>
          <w14:ligatures w14:val="none"/>
        </w:rPr>
        <w:fldChar w:fldCharType="separate"/>
      </w:r>
      <w:proofErr w:type="spellStart"/>
      <w:r w:rsidRPr="00DB53F3">
        <w:rPr>
          <w:rFonts w:ascii="Calibri" w:eastAsia="Arial" w:hAnsi="Calibri" w:cs="Arial"/>
          <w:b/>
          <w:color w:val="000000"/>
          <w:spacing w:val="-2"/>
          <w:kern w:val="0"/>
          <w:sz w:val="32"/>
          <w:szCs w:val="32"/>
          <w14:ligatures w14:val="none"/>
        </w:rPr>
        <w:t>Sunniside</w:t>
      </w:r>
      <w:proofErr w:type="spellEnd"/>
      <w:r w:rsidRPr="00DB53F3">
        <w:rPr>
          <w:rFonts w:ascii="Calibri" w:eastAsia="Arial" w:hAnsi="Calibri" w:cs="Arial"/>
          <w:b/>
          <w:color w:val="000000"/>
          <w:spacing w:val="-2"/>
          <w:kern w:val="0"/>
          <w:sz w:val="32"/>
          <w:szCs w:val="32"/>
          <w14:ligatures w14:val="none"/>
        </w:rPr>
        <w:t xml:space="preserve"> Surgery</w:t>
      </w:r>
      <w:r w:rsidRPr="00DB53F3">
        <w:rPr>
          <w:rFonts w:ascii="Calibri" w:eastAsia="Arial" w:hAnsi="Calibri" w:cs="Arial"/>
          <w:b/>
          <w:color w:val="000000"/>
          <w:spacing w:val="-2"/>
          <w:kern w:val="0"/>
          <w:sz w:val="32"/>
          <w:szCs w:val="32"/>
          <w14:ligatures w14:val="none"/>
        </w:rPr>
        <w:fldChar w:fldCharType="end"/>
      </w:r>
    </w:p>
    <w:p w14:paraId="2D9B7ACC"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p>
    <w:p w14:paraId="40C2B75B" w14:textId="2F9F088C" w:rsidR="00DB53F3" w:rsidRPr="00DB53F3" w:rsidRDefault="00DB53F3" w:rsidP="00DB53F3">
      <w:pPr>
        <w:spacing w:after="0" w:line="240" w:lineRule="auto"/>
        <w:jc w:val="center"/>
        <w:outlineLvl w:val="0"/>
        <w:rPr>
          <w:rFonts w:ascii="Calibri" w:eastAsia="Arial" w:hAnsi="Calibri" w:cs="Arial"/>
          <w:b/>
          <w:color w:val="000000"/>
          <w:spacing w:val="-2"/>
          <w:kern w:val="0"/>
          <w:sz w:val="32"/>
          <w:szCs w:val="32"/>
          <w14:ligatures w14:val="none"/>
        </w:rPr>
      </w:pPr>
      <w:r w:rsidRPr="00DB53F3">
        <w:rPr>
          <w:rFonts w:ascii="Calibri" w:eastAsia="Arial" w:hAnsi="Calibri" w:cs="Arial"/>
          <w:b/>
          <w:color w:val="000000"/>
          <w:spacing w:val="-2"/>
          <w:kern w:val="0"/>
          <w:sz w:val="32"/>
          <w:szCs w:val="32"/>
          <w14:ligatures w14:val="none"/>
        </w:rPr>
        <w:t xml:space="preserve">Practice Charter </w:t>
      </w:r>
    </w:p>
    <w:p w14:paraId="0900F055"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p>
    <w:p w14:paraId="0410B14B" w14:textId="77777777" w:rsidR="00DB53F3" w:rsidRPr="00DB53F3" w:rsidRDefault="00DB53F3" w:rsidP="00DB53F3">
      <w:pPr>
        <w:spacing w:after="0" w:line="240" w:lineRule="auto"/>
        <w:outlineLvl w:val="1"/>
        <w:rPr>
          <w:rFonts w:ascii="Calibri" w:eastAsia="Arial" w:hAnsi="Calibri" w:cs="Arial"/>
          <w:b/>
          <w:color w:val="000000"/>
          <w:spacing w:val="-2"/>
          <w:kern w:val="0"/>
          <w:sz w:val="28"/>
          <w:szCs w:val="28"/>
          <w:u w:val="single"/>
          <w14:ligatures w14:val="none"/>
        </w:rPr>
      </w:pPr>
      <w:r w:rsidRPr="00DB53F3">
        <w:rPr>
          <w:rFonts w:ascii="Calibri" w:eastAsia="Arial" w:hAnsi="Calibri" w:cs="Arial"/>
          <w:b/>
          <w:color w:val="000000"/>
          <w:spacing w:val="-2"/>
          <w:kern w:val="0"/>
          <w:sz w:val="28"/>
          <w:szCs w:val="28"/>
          <w:u w:val="single"/>
          <w14:ligatures w14:val="none"/>
        </w:rPr>
        <w:t>Document Control</w:t>
      </w:r>
    </w:p>
    <w:p w14:paraId="0F6E378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p w14:paraId="12541E9E" w14:textId="77777777" w:rsidR="00DB53F3" w:rsidRPr="00DB53F3" w:rsidRDefault="00DB53F3" w:rsidP="00DB53F3">
      <w:pPr>
        <w:spacing w:after="0" w:line="240" w:lineRule="auto"/>
        <w:outlineLvl w:val="2"/>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A.</w:t>
      </w:r>
      <w:r w:rsidRPr="00DB53F3">
        <w:rPr>
          <w:rFonts w:ascii="Calibri" w:eastAsia="Arial" w:hAnsi="Calibri" w:cs="Arial"/>
          <w:b/>
          <w:color w:val="000000"/>
          <w:spacing w:val="-2"/>
          <w:kern w:val="0"/>
          <w:sz w:val="24"/>
          <w:szCs w:val="24"/>
          <w14:ligatures w14:val="none"/>
        </w:rPr>
        <w:tab/>
        <w:t>Confidentiality Notice</w:t>
      </w:r>
    </w:p>
    <w:p w14:paraId="40274334"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p w14:paraId="3D49F762" w14:textId="77777777" w:rsidR="00DB53F3" w:rsidRPr="00DB53F3" w:rsidRDefault="00DB53F3" w:rsidP="00DB53F3">
      <w:pPr>
        <w:spacing w:after="0" w:line="240" w:lineRule="auto"/>
        <w:jc w:val="both"/>
        <w:rPr>
          <w:rFonts w:ascii="Calibri" w:eastAsia="Arial" w:hAnsi="Calibri" w:cs="Arial"/>
          <w:color w:val="000000"/>
          <w:spacing w:val="-2"/>
          <w:kern w:val="0"/>
          <w:sz w:val="24"/>
          <w:szCs w:val="24"/>
          <w14:ligatures w14:val="none"/>
        </w:rPr>
      </w:pPr>
      <w:r w:rsidRPr="00DB53F3">
        <w:rPr>
          <w:rFonts w:ascii="Calibri" w:eastAsia="Arial" w:hAnsi="Calibri" w:cs="Arial"/>
          <w:color w:val="000000"/>
          <w:spacing w:val="-2"/>
          <w:kern w:val="0"/>
          <w:sz w:val="24"/>
          <w:szCs w:val="24"/>
          <w14:ligatures w14:val="none"/>
        </w:rPr>
        <w:t xml:space="preserve">This document and the information contained therein is the property of </w:t>
      </w:r>
      <w:r w:rsidRPr="00DB53F3">
        <w:rPr>
          <w:rFonts w:ascii="Calibri" w:eastAsia="Arial" w:hAnsi="Calibri" w:cs="Arial"/>
          <w:color w:val="000000"/>
          <w:spacing w:val="-2"/>
          <w:kern w:val="0"/>
          <w:sz w:val="24"/>
          <w:szCs w:val="24"/>
          <w14:ligatures w14:val="none"/>
        </w:rPr>
        <w:fldChar w:fldCharType="begin"/>
      </w:r>
      <w:r w:rsidRPr="00DB53F3">
        <w:rPr>
          <w:rFonts w:ascii="Calibri" w:eastAsia="Arial" w:hAnsi="Calibri" w:cs="Arial"/>
          <w:color w:val="000000"/>
          <w:spacing w:val="-2"/>
          <w:kern w:val="0"/>
          <w:sz w:val="24"/>
          <w:szCs w:val="24"/>
          <w14:ligatures w14:val="none"/>
        </w:rPr>
        <w:instrText xml:space="preserve"> DOCPROPERTY  Company  \* MERGEFORMAT </w:instrText>
      </w:r>
      <w:r w:rsidRPr="00DB53F3">
        <w:rPr>
          <w:rFonts w:ascii="Calibri" w:eastAsia="Arial" w:hAnsi="Calibri" w:cs="Arial"/>
          <w:color w:val="000000"/>
          <w:spacing w:val="-2"/>
          <w:kern w:val="0"/>
          <w:sz w:val="24"/>
          <w:szCs w:val="24"/>
          <w14:ligatures w14:val="none"/>
        </w:rPr>
        <w:fldChar w:fldCharType="separate"/>
      </w:r>
      <w:proofErr w:type="spellStart"/>
      <w:r w:rsidRPr="00DB53F3">
        <w:rPr>
          <w:rFonts w:ascii="Calibri" w:eastAsia="Arial" w:hAnsi="Calibri" w:cs="Arial"/>
          <w:color w:val="000000"/>
          <w:spacing w:val="-2"/>
          <w:kern w:val="0"/>
          <w:sz w:val="24"/>
          <w:szCs w:val="24"/>
          <w14:ligatures w14:val="none"/>
        </w:rPr>
        <w:t>Sunniside</w:t>
      </w:r>
      <w:proofErr w:type="spellEnd"/>
      <w:r w:rsidRPr="00DB53F3">
        <w:rPr>
          <w:rFonts w:ascii="Calibri" w:eastAsia="Arial" w:hAnsi="Calibri" w:cs="Arial"/>
          <w:color w:val="000000"/>
          <w:spacing w:val="-2"/>
          <w:kern w:val="0"/>
          <w:sz w:val="24"/>
          <w:szCs w:val="24"/>
          <w14:ligatures w14:val="none"/>
        </w:rPr>
        <w:t xml:space="preserve"> Surgery</w:t>
      </w:r>
      <w:r w:rsidRPr="00DB53F3">
        <w:rPr>
          <w:rFonts w:ascii="Calibri" w:eastAsia="Arial" w:hAnsi="Calibri" w:cs="Arial"/>
          <w:color w:val="000000"/>
          <w:spacing w:val="-2"/>
          <w:kern w:val="0"/>
          <w:sz w:val="24"/>
          <w:szCs w:val="24"/>
          <w14:ligatures w14:val="none"/>
        </w:rPr>
        <w:fldChar w:fldCharType="end"/>
      </w:r>
      <w:r w:rsidRPr="00DB53F3">
        <w:rPr>
          <w:rFonts w:ascii="Calibri" w:eastAsia="Arial" w:hAnsi="Calibri" w:cs="Arial"/>
          <w:color w:val="000000"/>
          <w:spacing w:val="-2"/>
          <w:kern w:val="0"/>
          <w:sz w:val="24"/>
          <w:szCs w:val="24"/>
          <w14:ligatures w14:val="none"/>
        </w:rPr>
        <w:t>.</w:t>
      </w:r>
    </w:p>
    <w:p w14:paraId="59A44E1B" w14:textId="77777777" w:rsidR="00DB53F3" w:rsidRPr="00DB53F3" w:rsidRDefault="00DB53F3" w:rsidP="00DB53F3">
      <w:pPr>
        <w:spacing w:after="0" w:line="240" w:lineRule="auto"/>
        <w:jc w:val="both"/>
        <w:rPr>
          <w:rFonts w:ascii="Calibri" w:eastAsia="Arial" w:hAnsi="Calibri" w:cs="Arial"/>
          <w:color w:val="000000"/>
          <w:spacing w:val="-2"/>
          <w:kern w:val="0"/>
          <w:sz w:val="20"/>
          <w:szCs w:val="20"/>
          <w14:ligatures w14:val="none"/>
        </w:rPr>
      </w:pPr>
    </w:p>
    <w:p w14:paraId="0F55440B" w14:textId="77777777" w:rsidR="00DB53F3" w:rsidRPr="00DB53F3" w:rsidRDefault="00DB53F3" w:rsidP="00DB53F3">
      <w:pPr>
        <w:spacing w:after="0" w:line="240" w:lineRule="auto"/>
        <w:jc w:val="both"/>
        <w:rPr>
          <w:rFonts w:ascii="Calibri" w:eastAsia="Arial" w:hAnsi="Calibri" w:cs="Arial"/>
          <w:color w:val="000000"/>
          <w:spacing w:val="-2"/>
          <w:kern w:val="0"/>
          <w:sz w:val="24"/>
          <w:szCs w:val="24"/>
          <w14:ligatures w14:val="none"/>
        </w:rPr>
      </w:pPr>
      <w:r w:rsidRPr="00DB53F3">
        <w:rPr>
          <w:rFonts w:ascii="Calibri" w:eastAsia="Arial" w:hAnsi="Calibri" w:cs="Arial"/>
          <w:color w:val="000000"/>
          <w:spacing w:val="-2"/>
          <w:kern w:val="0"/>
          <w:sz w:val="24"/>
          <w:szCs w:val="24"/>
          <w14:ligatures w14:val="none"/>
        </w:rPr>
        <w:t xml:space="preserve">This document contains information that is privileged, confidential or otherwise protected from disclosure. It must not be used by, or its contents reproduced or otherwise copied or disclosed without the prior consent in writing from </w:t>
      </w:r>
      <w:r w:rsidRPr="00DB53F3">
        <w:rPr>
          <w:rFonts w:ascii="Calibri" w:eastAsia="Arial" w:hAnsi="Calibri" w:cs="Arial"/>
          <w:color w:val="000000"/>
          <w:spacing w:val="-2"/>
          <w:kern w:val="0"/>
          <w:sz w:val="24"/>
          <w:szCs w:val="24"/>
          <w14:ligatures w14:val="none"/>
        </w:rPr>
        <w:fldChar w:fldCharType="begin"/>
      </w:r>
      <w:r w:rsidRPr="00DB53F3">
        <w:rPr>
          <w:rFonts w:ascii="Calibri" w:eastAsia="Arial" w:hAnsi="Calibri" w:cs="Arial"/>
          <w:color w:val="000000"/>
          <w:spacing w:val="-2"/>
          <w:kern w:val="0"/>
          <w:sz w:val="24"/>
          <w:szCs w:val="24"/>
          <w14:ligatures w14:val="none"/>
        </w:rPr>
        <w:instrText xml:space="preserve"> DOCPROPERTY  Company  \* MERGEFORMAT </w:instrText>
      </w:r>
      <w:r w:rsidRPr="00DB53F3">
        <w:rPr>
          <w:rFonts w:ascii="Calibri" w:eastAsia="Arial" w:hAnsi="Calibri" w:cs="Arial"/>
          <w:color w:val="000000"/>
          <w:spacing w:val="-2"/>
          <w:kern w:val="0"/>
          <w:sz w:val="24"/>
          <w:szCs w:val="24"/>
          <w14:ligatures w14:val="none"/>
        </w:rPr>
        <w:fldChar w:fldCharType="separate"/>
      </w:r>
      <w:proofErr w:type="spellStart"/>
      <w:r w:rsidRPr="00DB53F3">
        <w:rPr>
          <w:rFonts w:ascii="Calibri" w:eastAsia="Arial" w:hAnsi="Calibri" w:cs="Arial"/>
          <w:color w:val="000000"/>
          <w:spacing w:val="-2"/>
          <w:kern w:val="0"/>
          <w:sz w:val="24"/>
          <w:szCs w:val="24"/>
          <w14:ligatures w14:val="none"/>
        </w:rPr>
        <w:t>Sunniside</w:t>
      </w:r>
      <w:proofErr w:type="spellEnd"/>
      <w:r w:rsidRPr="00DB53F3">
        <w:rPr>
          <w:rFonts w:ascii="Calibri" w:eastAsia="Arial" w:hAnsi="Calibri" w:cs="Arial"/>
          <w:color w:val="000000"/>
          <w:spacing w:val="-2"/>
          <w:kern w:val="0"/>
          <w:sz w:val="24"/>
          <w:szCs w:val="24"/>
          <w14:ligatures w14:val="none"/>
        </w:rPr>
        <w:t xml:space="preserve"> Surgery</w:t>
      </w:r>
      <w:r w:rsidRPr="00DB53F3">
        <w:rPr>
          <w:rFonts w:ascii="Calibri" w:eastAsia="Arial" w:hAnsi="Calibri" w:cs="Arial"/>
          <w:color w:val="000000"/>
          <w:spacing w:val="-2"/>
          <w:kern w:val="0"/>
          <w:sz w:val="24"/>
          <w:szCs w:val="24"/>
          <w14:ligatures w14:val="none"/>
        </w:rPr>
        <w:fldChar w:fldCharType="end"/>
      </w:r>
      <w:r w:rsidRPr="00DB53F3">
        <w:rPr>
          <w:rFonts w:ascii="Calibri" w:eastAsia="Arial" w:hAnsi="Calibri" w:cs="Arial"/>
          <w:color w:val="000000"/>
          <w:spacing w:val="-2"/>
          <w:kern w:val="0"/>
          <w:sz w:val="24"/>
          <w:szCs w:val="24"/>
          <w14:ligatures w14:val="none"/>
        </w:rPr>
        <w:t>.</w:t>
      </w:r>
    </w:p>
    <w:p w14:paraId="5520127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p w14:paraId="4A7243F7" w14:textId="77777777" w:rsidR="00DB53F3" w:rsidRPr="00DB53F3" w:rsidRDefault="00DB53F3" w:rsidP="00DB53F3">
      <w:pPr>
        <w:spacing w:after="0" w:line="240" w:lineRule="auto"/>
        <w:outlineLvl w:val="2"/>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B.</w:t>
      </w:r>
      <w:r w:rsidRPr="00DB53F3">
        <w:rPr>
          <w:rFonts w:ascii="Calibri" w:eastAsia="Arial" w:hAnsi="Calibri" w:cs="Arial"/>
          <w:b/>
          <w:color w:val="000000"/>
          <w:spacing w:val="-2"/>
          <w:kern w:val="0"/>
          <w:sz w:val="24"/>
          <w:szCs w:val="24"/>
          <w14:ligatures w14:val="none"/>
        </w:rPr>
        <w:tab/>
        <w:t>Document Details</w:t>
      </w:r>
    </w:p>
    <w:p w14:paraId="1CA62C8E" w14:textId="77777777" w:rsidR="00DB53F3" w:rsidRPr="00DB53F3" w:rsidRDefault="00DB53F3" w:rsidP="00DB53F3">
      <w:pPr>
        <w:spacing w:after="0" w:line="240" w:lineRule="auto"/>
        <w:rPr>
          <w:rFonts w:ascii="Calibri" w:eastAsia="Arial" w:hAnsi="Calibri" w:cs="Arial"/>
          <w:b/>
          <w:color w:val="000000"/>
          <w:spacing w:val="-2"/>
          <w:kern w:val="0"/>
          <w:sz w:val="20"/>
          <w:szCs w:val="20"/>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DB53F3" w:rsidRPr="00DB53F3" w14:paraId="09EECCC2" w14:textId="77777777" w:rsidTr="00BD42F4">
        <w:tc>
          <w:tcPr>
            <w:tcW w:w="3531" w:type="dxa"/>
            <w:shd w:val="clear" w:color="auto" w:fill="D9D9D9"/>
          </w:tcPr>
          <w:p w14:paraId="2E08048D"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Classification:</w:t>
            </w:r>
          </w:p>
        </w:tc>
        <w:tc>
          <w:tcPr>
            <w:tcW w:w="6057" w:type="dxa"/>
          </w:tcPr>
          <w:p w14:paraId="04A35B36"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p>
        </w:tc>
      </w:tr>
      <w:tr w:rsidR="00DB53F3" w:rsidRPr="00DB53F3" w14:paraId="38F279FA" w14:textId="77777777" w:rsidTr="00BD42F4">
        <w:tc>
          <w:tcPr>
            <w:tcW w:w="3531" w:type="dxa"/>
            <w:shd w:val="clear" w:color="auto" w:fill="D9D9D9"/>
          </w:tcPr>
          <w:p w14:paraId="2931F36A"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Author and Role:</w:t>
            </w:r>
          </w:p>
        </w:tc>
        <w:tc>
          <w:tcPr>
            <w:tcW w:w="6057" w:type="dxa"/>
          </w:tcPr>
          <w:p w14:paraId="7C53E12D"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r w:rsidRPr="00DB53F3">
              <w:rPr>
                <w:rFonts w:ascii="Calibri" w:eastAsia="Arial" w:hAnsi="Calibri" w:cs="Arial"/>
                <w:color w:val="000000"/>
                <w:spacing w:val="-2"/>
                <w:kern w:val="0"/>
                <w:sz w:val="24"/>
                <w:szCs w:val="24"/>
                <w14:ligatures w14:val="none"/>
              </w:rPr>
              <w:t xml:space="preserve">Helen McIntyre </w:t>
            </w:r>
          </w:p>
        </w:tc>
      </w:tr>
      <w:tr w:rsidR="00DB53F3" w:rsidRPr="00DB53F3" w14:paraId="6BF10CE0" w14:textId="77777777" w:rsidTr="00BD42F4">
        <w:tc>
          <w:tcPr>
            <w:tcW w:w="3531" w:type="dxa"/>
            <w:shd w:val="clear" w:color="auto" w:fill="D9D9D9"/>
          </w:tcPr>
          <w:p w14:paraId="493E44C3"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Organisation:</w:t>
            </w:r>
          </w:p>
        </w:tc>
        <w:tc>
          <w:tcPr>
            <w:tcW w:w="6057" w:type="dxa"/>
          </w:tcPr>
          <w:p w14:paraId="74E0B79E"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r w:rsidRPr="00DB53F3">
              <w:rPr>
                <w:rFonts w:ascii="Calibri" w:eastAsia="Arial" w:hAnsi="Calibri" w:cs="Arial"/>
                <w:color w:val="000000"/>
                <w:spacing w:val="-2"/>
                <w:kern w:val="0"/>
                <w:sz w:val="24"/>
                <w:szCs w:val="24"/>
                <w14:ligatures w14:val="none"/>
              </w:rPr>
              <w:fldChar w:fldCharType="begin"/>
            </w:r>
            <w:r w:rsidRPr="00DB53F3">
              <w:rPr>
                <w:rFonts w:ascii="Calibri" w:eastAsia="Arial" w:hAnsi="Calibri" w:cs="Arial"/>
                <w:color w:val="000000"/>
                <w:spacing w:val="-2"/>
                <w:kern w:val="0"/>
                <w:sz w:val="24"/>
                <w:szCs w:val="24"/>
                <w14:ligatures w14:val="none"/>
              </w:rPr>
              <w:instrText xml:space="preserve"> DOCPROPERTY  Company  \* MERGEFORMAT </w:instrText>
            </w:r>
            <w:r w:rsidRPr="00DB53F3">
              <w:rPr>
                <w:rFonts w:ascii="Calibri" w:eastAsia="Arial" w:hAnsi="Calibri" w:cs="Arial"/>
                <w:color w:val="000000"/>
                <w:spacing w:val="-2"/>
                <w:kern w:val="0"/>
                <w:sz w:val="24"/>
                <w:szCs w:val="24"/>
                <w14:ligatures w14:val="none"/>
              </w:rPr>
              <w:fldChar w:fldCharType="separate"/>
            </w:r>
            <w:proofErr w:type="spellStart"/>
            <w:r w:rsidRPr="00DB53F3">
              <w:rPr>
                <w:rFonts w:ascii="Calibri" w:eastAsia="Arial" w:hAnsi="Calibri" w:cs="Arial"/>
                <w:color w:val="000000"/>
                <w:spacing w:val="-2"/>
                <w:kern w:val="0"/>
                <w:sz w:val="24"/>
                <w:szCs w:val="24"/>
                <w14:ligatures w14:val="none"/>
              </w:rPr>
              <w:t>Sunniside</w:t>
            </w:r>
            <w:proofErr w:type="spellEnd"/>
            <w:r w:rsidRPr="00DB53F3">
              <w:rPr>
                <w:rFonts w:ascii="Calibri" w:eastAsia="Arial" w:hAnsi="Calibri" w:cs="Arial"/>
                <w:color w:val="000000"/>
                <w:spacing w:val="-2"/>
                <w:kern w:val="0"/>
                <w:sz w:val="24"/>
                <w:szCs w:val="24"/>
                <w14:ligatures w14:val="none"/>
              </w:rPr>
              <w:t xml:space="preserve"> Surgery</w:t>
            </w:r>
            <w:r w:rsidRPr="00DB53F3">
              <w:rPr>
                <w:rFonts w:ascii="Calibri" w:eastAsia="Arial" w:hAnsi="Calibri" w:cs="Arial"/>
                <w:color w:val="000000"/>
                <w:spacing w:val="-2"/>
                <w:kern w:val="0"/>
                <w:sz w:val="24"/>
                <w:szCs w:val="24"/>
                <w14:ligatures w14:val="none"/>
              </w:rPr>
              <w:fldChar w:fldCharType="end"/>
            </w:r>
          </w:p>
        </w:tc>
      </w:tr>
      <w:tr w:rsidR="00DB53F3" w:rsidRPr="00DB53F3" w14:paraId="3286B559" w14:textId="77777777" w:rsidTr="00BD42F4">
        <w:tc>
          <w:tcPr>
            <w:tcW w:w="3531" w:type="dxa"/>
            <w:shd w:val="clear" w:color="auto" w:fill="D9D9D9"/>
          </w:tcPr>
          <w:p w14:paraId="1987DD8C"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Document Reference:</w:t>
            </w:r>
          </w:p>
        </w:tc>
        <w:tc>
          <w:tcPr>
            <w:tcW w:w="6057" w:type="dxa"/>
          </w:tcPr>
          <w:p w14:paraId="0C4AF431"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p>
        </w:tc>
      </w:tr>
      <w:tr w:rsidR="00DB53F3" w:rsidRPr="00DB53F3" w14:paraId="6268808F" w14:textId="77777777" w:rsidTr="00BD42F4">
        <w:tc>
          <w:tcPr>
            <w:tcW w:w="3531" w:type="dxa"/>
            <w:shd w:val="clear" w:color="auto" w:fill="D9D9D9"/>
          </w:tcPr>
          <w:p w14:paraId="74E7DDFD"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Current Version Number:</w:t>
            </w:r>
          </w:p>
        </w:tc>
        <w:tc>
          <w:tcPr>
            <w:tcW w:w="6057" w:type="dxa"/>
          </w:tcPr>
          <w:p w14:paraId="7E3C17C3"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r w:rsidRPr="00DB53F3">
              <w:rPr>
                <w:rFonts w:ascii="Calibri" w:eastAsia="Arial" w:hAnsi="Calibri" w:cs="Arial"/>
                <w:color w:val="000000"/>
                <w:spacing w:val="-2"/>
                <w:kern w:val="0"/>
                <w:sz w:val="24"/>
                <w:szCs w:val="24"/>
                <w14:ligatures w14:val="none"/>
              </w:rPr>
              <w:t>1.0</w:t>
            </w:r>
          </w:p>
        </w:tc>
      </w:tr>
      <w:tr w:rsidR="00DB53F3" w:rsidRPr="00DB53F3" w14:paraId="13B6ACFD" w14:textId="77777777" w:rsidTr="00BD42F4">
        <w:tc>
          <w:tcPr>
            <w:tcW w:w="3531" w:type="dxa"/>
            <w:shd w:val="clear" w:color="auto" w:fill="D9D9D9"/>
          </w:tcPr>
          <w:p w14:paraId="5E18DD5E" w14:textId="77777777" w:rsidR="00DB53F3" w:rsidRPr="00DB53F3" w:rsidRDefault="00DB53F3" w:rsidP="00DB53F3">
            <w:pPr>
              <w:spacing w:after="0" w:line="240" w:lineRule="auto"/>
              <w:rPr>
                <w:rFonts w:ascii="Calibri" w:eastAsia="Arial" w:hAnsi="Calibri" w:cs="Arial"/>
                <w:b/>
                <w:caps/>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Current Document Approved By:</w:t>
            </w:r>
          </w:p>
        </w:tc>
        <w:tc>
          <w:tcPr>
            <w:tcW w:w="6057" w:type="dxa"/>
          </w:tcPr>
          <w:p w14:paraId="7AF13CCE" w14:textId="77777777" w:rsidR="00DB53F3" w:rsidRPr="00DB53F3" w:rsidRDefault="00DB53F3" w:rsidP="00DB53F3">
            <w:pPr>
              <w:spacing w:after="0" w:line="240" w:lineRule="auto"/>
              <w:rPr>
                <w:rFonts w:ascii="Calibri" w:eastAsia="Arial" w:hAnsi="Calibri" w:cs="Arial"/>
                <w:color w:val="000000"/>
                <w:spacing w:val="-2"/>
                <w:kern w:val="0"/>
                <w:sz w:val="24"/>
                <w:szCs w:val="24"/>
                <w14:ligatures w14:val="none"/>
              </w:rPr>
            </w:pPr>
            <w:proofErr w:type="spellStart"/>
            <w:r w:rsidRPr="00DB53F3">
              <w:rPr>
                <w:rFonts w:ascii="Calibri" w:eastAsia="Arial" w:hAnsi="Calibri" w:cs="Arial"/>
                <w:color w:val="000000"/>
                <w:spacing w:val="-2"/>
                <w:kern w:val="0"/>
                <w:sz w:val="24"/>
                <w:szCs w:val="24"/>
                <w14:ligatures w14:val="none"/>
              </w:rPr>
              <w:t>Sunniside</w:t>
            </w:r>
            <w:proofErr w:type="spellEnd"/>
            <w:r w:rsidRPr="00DB53F3">
              <w:rPr>
                <w:rFonts w:ascii="Calibri" w:eastAsia="Arial" w:hAnsi="Calibri" w:cs="Arial"/>
                <w:color w:val="000000"/>
                <w:spacing w:val="-2"/>
                <w:kern w:val="0"/>
                <w:sz w:val="24"/>
                <w:szCs w:val="24"/>
                <w14:ligatures w14:val="none"/>
              </w:rPr>
              <w:t xml:space="preserve"> Surgery</w:t>
            </w:r>
          </w:p>
        </w:tc>
      </w:tr>
      <w:tr w:rsidR="00DB53F3" w:rsidRPr="00DB53F3" w14:paraId="23A2F1F6" w14:textId="77777777" w:rsidTr="00BD42F4">
        <w:tc>
          <w:tcPr>
            <w:tcW w:w="3531" w:type="dxa"/>
            <w:shd w:val="clear" w:color="auto" w:fill="D9D9D9"/>
          </w:tcPr>
          <w:p w14:paraId="62172D04" w14:textId="77777777" w:rsidR="00DB53F3" w:rsidRPr="00DB53F3" w:rsidRDefault="00DB53F3" w:rsidP="00DB53F3">
            <w:pPr>
              <w:spacing w:after="0" w:line="240" w:lineRule="auto"/>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Date Approved:</w:t>
            </w:r>
          </w:p>
        </w:tc>
        <w:tc>
          <w:tcPr>
            <w:tcW w:w="6057" w:type="dxa"/>
          </w:tcPr>
          <w:p w14:paraId="2E26DAC1" w14:textId="7682527E" w:rsidR="00DB53F3" w:rsidRPr="00DB53F3" w:rsidRDefault="00D843D7" w:rsidP="00DB53F3">
            <w:pPr>
              <w:spacing w:after="0" w:line="240" w:lineRule="auto"/>
              <w:rPr>
                <w:rFonts w:ascii="Calibri" w:eastAsia="Arial" w:hAnsi="Calibri" w:cs="Arial"/>
                <w:color w:val="000000"/>
                <w:spacing w:val="-2"/>
                <w:kern w:val="0"/>
                <w:sz w:val="24"/>
                <w:szCs w:val="24"/>
                <w14:ligatures w14:val="none"/>
              </w:rPr>
            </w:pPr>
            <w:r>
              <w:rPr>
                <w:rFonts w:ascii="Calibri" w:eastAsia="Arial" w:hAnsi="Calibri" w:cs="Arial"/>
                <w:color w:val="000000"/>
                <w:spacing w:val="-2"/>
                <w:kern w:val="0"/>
                <w:sz w:val="24"/>
                <w:szCs w:val="24"/>
                <w14:ligatures w14:val="none"/>
              </w:rPr>
              <w:t>30.09.2025</w:t>
            </w:r>
          </w:p>
        </w:tc>
      </w:tr>
    </w:tbl>
    <w:p w14:paraId="3D2927A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p w14:paraId="6EE34832" w14:textId="77777777" w:rsidR="00DB53F3" w:rsidRPr="00DB53F3" w:rsidRDefault="00DB53F3" w:rsidP="00DB53F3">
      <w:pPr>
        <w:spacing w:after="0" w:line="240" w:lineRule="auto"/>
        <w:outlineLvl w:val="2"/>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C.</w:t>
      </w:r>
      <w:r w:rsidRPr="00DB53F3">
        <w:rPr>
          <w:rFonts w:ascii="Calibri" w:eastAsia="Arial" w:hAnsi="Calibri" w:cs="Arial"/>
          <w:b/>
          <w:color w:val="000000"/>
          <w:spacing w:val="-2"/>
          <w:kern w:val="0"/>
          <w:sz w:val="24"/>
          <w:szCs w:val="24"/>
          <w14:ligatures w14:val="none"/>
        </w:rPr>
        <w:tab/>
        <w:t>Document Revision and Approval History</w:t>
      </w:r>
    </w:p>
    <w:p w14:paraId="2055A32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1"/>
        <w:gridCol w:w="1187"/>
        <w:gridCol w:w="2160"/>
        <w:gridCol w:w="2400"/>
        <w:gridCol w:w="2760"/>
      </w:tblGrid>
      <w:tr w:rsidR="00DB53F3" w:rsidRPr="00DB53F3" w14:paraId="15B660C9" w14:textId="77777777" w:rsidTr="00BD42F4">
        <w:tc>
          <w:tcPr>
            <w:tcW w:w="1081" w:type="dxa"/>
            <w:shd w:val="clear" w:color="auto" w:fill="D9D9D9"/>
          </w:tcPr>
          <w:p w14:paraId="10609B62"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Version</w:t>
            </w:r>
          </w:p>
        </w:tc>
        <w:tc>
          <w:tcPr>
            <w:tcW w:w="1187" w:type="dxa"/>
            <w:shd w:val="clear" w:color="auto" w:fill="D9D9D9"/>
          </w:tcPr>
          <w:p w14:paraId="6535C961"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Date</w:t>
            </w:r>
          </w:p>
        </w:tc>
        <w:tc>
          <w:tcPr>
            <w:tcW w:w="2160" w:type="dxa"/>
            <w:shd w:val="clear" w:color="auto" w:fill="D9D9D9"/>
          </w:tcPr>
          <w:p w14:paraId="5B7B72B7"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Version Created By:</w:t>
            </w:r>
          </w:p>
        </w:tc>
        <w:tc>
          <w:tcPr>
            <w:tcW w:w="2400" w:type="dxa"/>
            <w:shd w:val="clear" w:color="auto" w:fill="D9D9D9"/>
          </w:tcPr>
          <w:p w14:paraId="29ECC693"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Version Approved By:</w:t>
            </w:r>
          </w:p>
        </w:tc>
        <w:tc>
          <w:tcPr>
            <w:tcW w:w="2760" w:type="dxa"/>
            <w:shd w:val="clear" w:color="auto" w:fill="D9D9D9"/>
          </w:tcPr>
          <w:p w14:paraId="7B8AC50C" w14:textId="77777777" w:rsidR="00DB53F3" w:rsidRPr="00DB53F3" w:rsidRDefault="00DB53F3" w:rsidP="00DB53F3">
            <w:pPr>
              <w:spacing w:after="0" w:line="240" w:lineRule="auto"/>
              <w:jc w:val="center"/>
              <w:rPr>
                <w:rFonts w:ascii="Calibri" w:eastAsia="Arial" w:hAnsi="Calibri" w:cs="Arial"/>
                <w:b/>
                <w:color w:val="000000"/>
                <w:spacing w:val="-2"/>
                <w:kern w:val="0"/>
                <w:sz w:val="24"/>
                <w:szCs w:val="24"/>
                <w14:ligatures w14:val="none"/>
              </w:rPr>
            </w:pPr>
            <w:r w:rsidRPr="00DB53F3">
              <w:rPr>
                <w:rFonts w:ascii="Calibri" w:eastAsia="Arial" w:hAnsi="Calibri" w:cs="Arial"/>
                <w:b/>
                <w:color w:val="000000"/>
                <w:spacing w:val="-2"/>
                <w:kern w:val="0"/>
                <w:sz w:val="24"/>
                <w:szCs w:val="24"/>
                <w14:ligatures w14:val="none"/>
              </w:rPr>
              <w:t>Comments</w:t>
            </w:r>
          </w:p>
        </w:tc>
      </w:tr>
      <w:tr w:rsidR="00DB53F3" w:rsidRPr="00DB53F3" w14:paraId="40C1976E" w14:textId="77777777" w:rsidTr="00BD42F4">
        <w:tc>
          <w:tcPr>
            <w:tcW w:w="1081" w:type="dxa"/>
          </w:tcPr>
          <w:p w14:paraId="35B80FD9" w14:textId="2311DBAC" w:rsidR="00DB53F3" w:rsidRPr="00DB53F3" w:rsidRDefault="00D843D7" w:rsidP="00DB53F3">
            <w:pPr>
              <w:spacing w:after="0" w:line="240" w:lineRule="auto"/>
              <w:rPr>
                <w:rFonts w:ascii="Calibri" w:eastAsia="Arial" w:hAnsi="Calibri" w:cs="Arial"/>
                <w:color w:val="000000"/>
                <w:spacing w:val="-2"/>
                <w:kern w:val="0"/>
                <w:sz w:val="20"/>
                <w:szCs w:val="20"/>
                <w14:ligatures w14:val="none"/>
              </w:rPr>
            </w:pPr>
            <w:r>
              <w:rPr>
                <w:rFonts w:ascii="Calibri" w:eastAsia="Arial" w:hAnsi="Calibri" w:cs="Arial"/>
                <w:color w:val="000000"/>
                <w:spacing w:val="-2"/>
                <w:kern w:val="0"/>
                <w:sz w:val="20"/>
                <w:szCs w:val="20"/>
                <w14:ligatures w14:val="none"/>
              </w:rPr>
              <w:t>1</w:t>
            </w:r>
          </w:p>
        </w:tc>
        <w:tc>
          <w:tcPr>
            <w:tcW w:w="1187" w:type="dxa"/>
          </w:tcPr>
          <w:p w14:paraId="7144BFE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r w:rsidRPr="00DB53F3">
              <w:rPr>
                <w:rFonts w:ascii="Calibri" w:eastAsia="Arial" w:hAnsi="Calibri" w:cs="Arial"/>
                <w:color w:val="000000"/>
                <w:spacing w:val="-2"/>
                <w:kern w:val="0"/>
                <w:sz w:val="20"/>
                <w:szCs w:val="20"/>
                <w14:ligatures w14:val="none"/>
              </w:rPr>
              <w:t>30.09.2025</w:t>
            </w:r>
          </w:p>
        </w:tc>
        <w:tc>
          <w:tcPr>
            <w:tcW w:w="2160" w:type="dxa"/>
          </w:tcPr>
          <w:p w14:paraId="758343C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7CD20E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r w:rsidRPr="00DB53F3">
              <w:rPr>
                <w:rFonts w:ascii="Calibri" w:eastAsia="Arial" w:hAnsi="Calibri" w:cs="Arial"/>
                <w:color w:val="000000"/>
                <w:spacing w:val="-2"/>
                <w:kern w:val="0"/>
                <w:sz w:val="20"/>
                <w:szCs w:val="20"/>
                <w14:ligatures w14:val="none"/>
              </w:rPr>
              <w:t xml:space="preserve">H McIntyre </w:t>
            </w:r>
          </w:p>
        </w:tc>
        <w:tc>
          <w:tcPr>
            <w:tcW w:w="2760" w:type="dxa"/>
          </w:tcPr>
          <w:p w14:paraId="237453DA"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2FE6BAA6" w14:textId="77777777" w:rsidTr="00BD42F4">
        <w:tc>
          <w:tcPr>
            <w:tcW w:w="1081" w:type="dxa"/>
          </w:tcPr>
          <w:p w14:paraId="5DDB2A8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3BFA850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4CD7805"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2982069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7C42F61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565E1F24" w14:textId="77777777" w:rsidTr="00BD42F4">
        <w:tc>
          <w:tcPr>
            <w:tcW w:w="1081" w:type="dxa"/>
          </w:tcPr>
          <w:p w14:paraId="41934F7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4B5B736C"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0E67DA1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127693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1FFD6025"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59783DBB" w14:textId="77777777" w:rsidTr="00BD42F4">
        <w:tc>
          <w:tcPr>
            <w:tcW w:w="1081" w:type="dxa"/>
          </w:tcPr>
          <w:p w14:paraId="73DD8EA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15B6900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7C15ECD"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705E9FA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791FF14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3D0D9E21" w14:textId="77777777" w:rsidTr="00BD42F4">
        <w:tc>
          <w:tcPr>
            <w:tcW w:w="1081" w:type="dxa"/>
          </w:tcPr>
          <w:p w14:paraId="74E52265"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1565796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70EE14F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78A63CC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1C77DAB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328FA67A" w14:textId="77777777" w:rsidTr="00BD42F4">
        <w:tc>
          <w:tcPr>
            <w:tcW w:w="1081" w:type="dxa"/>
          </w:tcPr>
          <w:p w14:paraId="4E782C0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733F0DA5"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54FB56B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93BB52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12A0815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6E32CD8F" w14:textId="77777777" w:rsidTr="00BD42F4">
        <w:tc>
          <w:tcPr>
            <w:tcW w:w="1081" w:type="dxa"/>
          </w:tcPr>
          <w:p w14:paraId="4BF25A0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2B75ACB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5C6FDC5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A64089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7AAA315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6F0C29F5" w14:textId="77777777" w:rsidTr="00BD42F4">
        <w:tc>
          <w:tcPr>
            <w:tcW w:w="1081" w:type="dxa"/>
          </w:tcPr>
          <w:p w14:paraId="2E04DEC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0BE2A36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0A3619D"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66E48A8A"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68A3CD6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0B892533" w14:textId="77777777" w:rsidTr="00BD42F4">
        <w:tc>
          <w:tcPr>
            <w:tcW w:w="1081" w:type="dxa"/>
          </w:tcPr>
          <w:p w14:paraId="40B27CA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1A65458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3A28EF4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F6F9F0D"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08359B0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4200BD74" w14:textId="77777777" w:rsidTr="00BD42F4">
        <w:tc>
          <w:tcPr>
            <w:tcW w:w="1081" w:type="dxa"/>
          </w:tcPr>
          <w:p w14:paraId="2764DE3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63AD786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0F22AB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355D9A0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62E9E4F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31088849" w14:textId="77777777" w:rsidTr="00BD42F4">
        <w:tc>
          <w:tcPr>
            <w:tcW w:w="1081" w:type="dxa"/>
          </w:tcPr>
          <w:p w14:paraId="3170E50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531022BA"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2D110ED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02731CB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152113FD"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5F80AA39" w14:textId="77777777" w:rsidTr="00BD42F4">
        <w:tc>
          <w:tcPr>
            <w:tcW w:w="1081" w:type="dxa"/>
          </w:tcPr>
          <w:p w14:paraId="2F612BEB"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3DDE903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E4F708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689C25F5"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4969161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63EDC740" w14:textId="77777777" w:rsidTr="00BD42F4">
        <w:tc>
          <w:tcPr>
            <w:tcW w:w="1081" w:type="dxa"/>
          </w:tcPr>
          <w:p w14:paraId="660F25F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6E2F9B9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336FDDAC"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6597DAC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0DB13FEB"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33E764D9" w14:textId="77777777" w:rsidTr="00BD42F4">
        <w:tc>
          <w:tcPr>
            <w:tcW w:w="1081" w:type="dxa"/>
          </w:tcPr>
          <w:p w14:paraId="3401DAE3"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4636FAE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464336F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1BA1A364"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2305E32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12A59513" w14:textId="77777777" w:rsidTr="00BD42F4">
        <w:tc>
          <w:tcPr>
            <w:tcW w:w="1081" w:type="dxa"/>
          </w:tcPr>
          <w:p w14:paraId="4F1495F9"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63CA53B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63F965CB"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71C31B4C"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64FB2ACB"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02F891E7" w14:textId="77777777" w:rsidTr="00BD42F4">
        <w:tc>
          <w:tcPr>
            <w:tcW w:w="1081" w:type="dxa"/>
          </w:tcPr>
          <w:p w14:paraId="7554BFE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4F5233F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1FA0761B"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69DFA872"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444E17EC"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58593576" w14:textId="77777777" w:rsidTr="00BD42F4">
        <w:tc>
          <w:tcPr>
            <w:tcW w:w="1081" w:type="dxa"/>
          </w:tcPr>
          <w:p w14:paraId="1502043E"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0969704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2D0535A7"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3BE803B0"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4EE23D5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r w:rsidR="00DB53F3" w:rsidRPr="00DB53F3" w14:paraId="7E5E93D8" w14:textId="77777777" w:rsidTr="00BD42F4">
        <w:tc>
          <w:tcPr>
            <w:tcW w:w="1081" w:type="dxa"/>
          </w:tcPr>
          <w:p w14:paraId="7164C26F"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1187" w:type="dxa"/>
          </w:tcPr>
          <w:p w14:paraId="418422F8"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160" w:type="dxa"/>
          </w:tcPr>
          <w:p w14:paraId="053E6DAC"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400" w:type="dxa"/>
          </w:tcPr>
          <w:p w14:paraId="47021056"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c>
          <w:tcPr>
            <w:tcW w:w="2760" w:type="dxa"/>
          </w:tcPr>
          <w:p w14:paraId="35399D91" w14:textId="77777777" w:rsidR="00DB53F3" w:rsidRPr="00DB53F3" w:rsidRDefault="00DB53F3" w:rsidP="00DB53F3">
            <w:pPr>
              <w:spacing w:after="0" w:line="240" w:lineRule="auto"/>
              <w:rPr>
                <w:rFonts w:ascii="Calibri" w:eastAsia="Arial" w:hAnsi="Calibri" w:cs="Arial"/>
                <w:color w:val="000000"/>
                <w:spacing w:val="-2"/>
                <w:kern w:val="0"/>
                <w:sz w:val="20"/>
                <w:szCs w:val="20"/>
                <w14:ligatures w14:val="none"/>
              </w:rPr>
            </w:pPr>
          </w:p>
        </w:tc>
      </w:tr>
    </w:tbl>
    <w:p w14:paraId="0D5AD350" w14:textId="4C7C2F87" w:rsidR="00DB53F3" w:rsidRDefault="00DB53F3" w:rsidP="00DB53F3">
      <w:pPr>
        <w:spacing w:after="0" w:line="240" w:lineRule="auto"/>
        <w:rPr>
          <w:rFonts w:ascii="Calibri" w:eastAsia="Arial" w:hAnsi="Calibri" w:cs="Arial"/>
          <w:color w:val="000000"/>
          <w:spacing w:val="-2"/>
          <w:kern w:val="0"/>
          <w:sz w:val="24"/>
          <w:szCs w:val="24"/>
          <w14:ligatures w14:val="none"/>
        </w:rPr>
      </w:pPr>
    </w:p>
    <w:p w14:paraId="2FB7743C" w14:textId="77777777" w:rsidR="00D843D7" w:rsidRDefault="00D843D7" w:rsidP="00DB53F3">
      <w:pPr>
        <w:spacing w:after="0" w:line="240" w:lineRule="auto"/>
        <w:rPr>
          <w:rFonts w:ascii="Calibri" w:eastAsia="Arial" w:hAnsi="Calibri" w:cs="Arial"/>
          <w:color w:val="000000"/>
          <w:spacing w:val="-2"/>
          <w:kern w:val="0"/>
          <w:sz w:val="24"/>
          <w:szCs w:val="24"/>
          <w14:ligatures w14:val="none"/>
        </w:rPr>
      </w:pPr>
    </w:p>
    <w:p w14:paraId="2389EF71" w14:textId="77777777" w:rsidR="00D843D7" w:rsidRPr="00DB53F3" w:rsidRDefault="00D843D7" w:rsidP="00DB53F3">
      <w:pPr>
        <w:spacing w:after="0" w:line="240" w:lineRule="auto"/>
        <w:rPr>
          <w:rFonts w:ascii="Calibri" w:eastAsia="Arial" w:hAnsi="Calibri" w:cs="Arial"/>
          <w:color w:val="000000"/>
          <w:spacing w:val="-2"/>
          <w:kern w:val="0"/>
          <w:sz w:val="24"/>
          <w:szCs w:val="24"/>
          <w14:ligatures w14:val="none"/>
        </w:rPr>
      </w:pPr>
    </w:p>
    <w:p w14:paraId="66C1488D" w14:textId="77777777" w:rsidR="00D41D51" w:rsidRDefault="00D41D51"/>
    <w:p w14:paraId="5DE0EE0D" w14:textId="77777777" w:rsidR="00DB53F3" w:rsidRPr="00DB53F3" w:rsidRDefault="00DB53F3" w:rsidP="00DB53F3">
      <w:pPr>
        <w:rPr>
          <w:b/>
          <w:bCs/>
        </w:rPr>
      </w:pPr>
      <w:r w:rsidRPr="00DB53F3">
        <w:rPr>
          <w:b/>
          <w:bCs/>
        </w:rPr>
        <w:lastRenderedPageBreak/>
        <w:t>Responsibilities</w:t>
      </w:r>
    </w:p>
    <w:p w14:paraId="191944AA" w14:textId="77777777" w:rsidR="00DB53F3" w:rsidRPr="00DB53F3" w:rsidRDefault="00DB53F3" w:rsidP="00DB53F3">
      <w:r w:rsidRPr="00DB53F3">
        <w:t>It is crucial to understand that healthcare is a partnership. Within this partnership we have responsibilities to you the patient and you have responsibilities both to us, the practice, and to others who use the practice.</w:t>
      </w:r>
    </w:p>
    <w:p w14:paraId="796BDC5C" w14:textId="77777777" w:rsidR="00DB53F3" w:rsidRPr="00DB53F3" w:rsidRDefault="00DB53F3" w:rsidP="00DB53F3">
      <w:pPr>
        <w:rPr>
          <w:b/>
          <w:bCs/>
        </w:rPr>
      </w:pPr>
      <w:r w:rsidRPr="00DB53F3">
        <w:rPr>
          <w:b/>
          <w:bCs/>
        </w:rPr>
        <w:t>Respect</w:t>
      </w:r>
    </w:p>
    <w:p w14:paraId="39F1B4E0" w14:textId="5E79D5C9" w:rsidR="00DB53F3" w:rsidRPr="00DB53F3" w:rsidRDefault="00DB53F3" w:rsidP="00DB53F3">
      <w:r w:rsidRPr="00DB53F3">
        <w:t xml:space="preserve">Patients will be treated with courtesy and respect as individuals and partners in their healthcare, irrespective of their ethnic origin or religious and cultural beliefs. We ask that you treat the practice staff, the doctors and their families with the same courtesy and respect. Any verbal or physical abuse to any member of the practice team will be treated under the Zero Tolerance </w:t>
      </w:r>
      <w:r>
        <w:t>Policy</w:t>
      </w:r>
      <w:r w:rsidRPr="00DB53F3">
        <w:t xml:space="preserve"> and you will be removed from the practice list immediately</w:t>
      </w:r>
      <w:r>
        <w:t>.</w:t>
      </w:r>
      <w:r w:rsidRPr="00DB53F3">
        <w:t xml:space="preserve"> </w:t>
      </w:r>
    </w:p>
    <w:p w14:paraId="08B4CE2B" w14:textId="77777777" w:rsidR="00DB53F3" w:rsidRPr="00DB53F3" w:rsidRDefault="00DB53F3" w:rsidP="00DB53F3">
      <w:pPr>
        <w:rPr>
          <w:b/>
          <w:bCs/>
        </w:rPr>
      </w:pPr>
      <w:r w:rsidRPr="00DB53F3">
        <w:rPr>
          <w:b/>
          <w:bCs/>
        </w:rPr>
        <w:t>Names</w:t>
      </w:r>
    </w:p>
    <w:p w14:paraId="1B560477" w14:textId="77777777" w:rsidR="00DB53F3" w:rsidRPr="00DB53F3" w:rsidRDefault="00DB53F3" w:rsidP="00DB53F3">
      <w:r w:rsidRPr="00DB53F3">
        <w:t>People involved in your care will give you their names and ensure that you know how to contact them. Please let us know if you change your name, address or telephone number.</w:t>
      </w:r>
    </w:p>
    <w:p w14:paraId="4DF60F96" w14:textId="77777777" w:rsidR="00DB53F3" w:rsidRPr="00DB53F3" w:rsidRDefault="00DB53F3" w:rsidP="00DB53F3">
      <w:pPr>
        <w:rPr>
          <w:b/>
          <w:bCs/>
        </w:rPr>
      </w:pPr>
      <w:r w:rsidRPr="00DB53F3">
        <w:rPr>
          <w:b/>
          <w:bCs/>
        </w:rPr>
        <w:t>Appointments</w:t>
      </w:r>
    </w:p>
    <w:p w14:paraId="73C0DCD5" w14:textId="37CF4B57" w:rsidR="00DB53F3" w:rsidRPr="00DB53F3" w:rsidRDefault="00DB53F3" w:rsidP="00DB53F3">
      <w:r w:rsidRPr="00DB53F3">
        <w:t>We run a 1</w:t>
      </w:r>
      <w:r>
        <w:t>5</w:t>
      </w:r>
      <w:r w:rsidRPr="00DB53F3">
        <w:t>-minute appointment system</w:t>
      </w:r>
      <w:r>
        <w:t xml:space="preserve"> with a GP</w:t>
      </w:r>
      <w:r w:rsidRPr="00DB53F3">
        <w:t>. You will be given a time at which the doctor, nurse of other member of the Primary healthcare Team hopes to see you. Please try and be punctual; if you arrive late this may cause delays and inconvenience to other patients.</w:t>
      </w:r>
      <w:r>
        <w:t xml:space="preserve"> If you arrive more than 10 minutes late, you will be asked to rearrange your appointment. </w:t>
      </w:r>
    </w:p>
    <w:p w14:paraId="48E4D46F" w14:textId="20EB2ED8" w:rsidR="00DB53F3" w:rsidRPr="00DB53F3" w:rsidRDefault="00DB53F3" w:rsidP="00DB53F3">
      <w:r w:rsidRPr="00DB53F3">
        <w:t xml:space="preserve">You should not wait more than 30 minutes without receiving and </w:t>
      </w:r>
      <w:r w:rsidRPr="00DB53F3">
        <w:t>expla</w:t>
      </w:r>
      <w:r>
        <w:t>n</w:t>
      </w:r>
      <w:r w:rsidRPr="00DB53F3">
        <w:t>ation</w:t>
      </w:r>
      <w:r w:rsidRPr="00DB53F3">
        <w:t xml:space="preserve"> for the delay. Please ask for more than one appointment if you wish for more than one patient to be seen or </w:t>
      </w:r>
      <w:proofErr w:type="gramStart"/>
      <w:r w:rsidRPr="00DB53F3">
        <w:t>you have</w:t>
      </w:r>
      <w:proofErr w:type="gramEnd"/>
      <w:r w:rsidRPr="00DB53F3">
        <w:t xml:space="preserve"> several problems to discuss – it is rarely possible to deal with more than two problems in </w:t>
      </w:r>
      <w:r>
        <w:t>15</w:t>
      </w:r>
      <w:r w:rsidRPr="00DB53F3">
        <w:t xml:space="preserve"> minutes.</w:t>
      </w:r>
    </w:p>
    <w:p w14:paraId="0DB68650" w14:textId="45EB0280" w:rsidR="00DB53F3" w:rsidRPr="00DB53F3" w:rsidRDefault="00DB53F3" w:rsidP="00DB53F3">
      <w:r w:rsidRPr="00DB53F3">
        <w:t xml:space="preserve">We will try to ensure that you are seen on </w:t>
      </w:r>
      <w:r w:rsidRPr="00DB53F3">
        <w:t>time,</w:t>
      </w:r>
      <w:r w:rsidRPr="00DB53F3">
        <w:t xml:space="preserve"> but some consultations take longer than others and we have no way of knowing this in advance. If there is a patient with an emergency or serious problem, we will give them priority. If we are running </w:t>
      </w:r>
      <w:r w:rsidRPr="00DB53F3">
        <w:t>late,</w:t>
      </w:r>
      <w:r w:rsidRPr="00DB53F3">
        <w:t xml:space="preserve"> please be patient because on another occasion it might be you who needs the extra time. Please don’t blame the receptionists. If you have a particularly complicated problem or several matters to raise, please bear in mind that this may need to be spread over more than one consultation.</w:t>
      </w:r>
    </w:p>
    <w:p w14:paraId="2E4B5254" w14:textId="77777777" w:rsidR="00DB53F3" w:rsidRPr="00DB53F3" w:rsidRDefault="00DB53F3" w:rsidP="00DB53F3">
      <w:pPr>
        <w:rPr>
          <w:b/>
          <w:bCs/>
        </w:rPr>
      </w:pPr>
      <w:r w:rsidRPr="00DB53F3">
        <w:rPr>
          <w:b/>
          <w:bCs/>
        </w:rPr>
        <w:t>Access To Primary Healthcare Team</w:t>
      </w:r>
    </w:p>
    <w:p w14:paraId="1AA21AE3" w14:textId="7B824A01" w:rsidR="00DB53F3" w:rsidRPr="00DB53F3" w:rsidRDefault="00DB53F3" w:rsidP="00DB53F3">
      <w:r w:rsidRPr="00DB53F3">
        <w:t xml:space="preserve">You will have access to a doctor rapidly in the case of an emergency. Urgent problems which need to be seen on the same day will be. Urgent problems </w:t>
      </w:r>
      <w:r>
        <w:t>will be dealt with by the GP who is in that day</w:t>
      </w:r>
      <w:r w:rsidRPr="00DB53F3">
        <w:t xml:space="preserve">. </w:t>
      </w:r>
      <w:proofErr w:type="gramStart"/>
      <w:r w:rsidRPr="00DB53F3">
        <w:t>In order to</w:t>
      </w:r>
      <w:proofErr w:type="gramEnd"/>
      <w:r w:rsidRPr="00DB53F3">
        <w:t xml:space="preserve"> cope with the </w:t>
      </w:r>
      <w:r w:rsidRPr="00DB53F3">
        <w:t>ever-increasing</w:t>
      </w:r>
      <w:r w:rsidRPr="00DB53F3">
        <w:t xml:space="preserve"> demand and to be flexible, doctors work as a team and healthcare sometimes </w:t>
      </w:r>
      <w:proofErr w:type="gramStart"/>
      <w:r w:rsidRPr="00DB53F3">
        <w:t>has to</w:t>
      </w:r>
      <w:proofErr w:type="gramEnd"/>
      <w:r w:rsidRPr="00DB53F3">
        <w:t xml:space="preserve"> be shared. </w:t>
      </w:r>
    </w:p>
    <w:p w14:paraId="57EE3D0C" w14:textId="77777777" w:rsidR="00DB53F3" w:rsidRPr="00DB53F3" w:rsidRDefault="00DB53F3" w:rsidP="00DB53F3">
      <w:pPr>
        <w:rPr>
          <w:b/>
          <w:bCs/>
        </w:rPr>
      </w:pPr>
      <w:r w:rsidRPr="00DB53F3">
        <w:rPr>
          <w:b/>
          <w:bCs/>
        </w:rPr>
        <w:t>Home Visits</w:t>
      </w:r>
    </w:p>
    <w:p w14:paraId="69A8D33E" w14:textId="231CE172" w:rsidR="00DB53F3" w:rsidRPr="00DB53F3" w:rsidRDefault="00DB53F3" w:rsidP="00DB53F3">
      <w:r w:rsidRPr="00DB53F3">
        <w:t>We will arrange a home visit as appropriate for those patients who are too ill or too infirm to be brought to the surgery. Please do not ask for a home visit unless the patient cannot be brought to the surgery. Please ensure that any request for a home visit reaches the surgery by 1</w:t>
      </w:r>
      <w:r>
        <w:t>1</w:t>
      </w:r>
      <w:r w:rsidRPr="00DB53F3">
        <w:t>.30am unless a genuine emergency arises later.</w:t>
      </w:r>
    </w:p>
    <w:p w14:paraId="0CBCE238" w14:textId="77777777" w:rsidR="00DB53F3" w:rsidRPr="00DB53F3" w:rsidRDefault="00DB53F3" w:rsidP="00DB53F3">
      <w:r w:rsidRPr="00DB53F3">
        <w:lastRenderedPageBreak/>
        <w:t>We will take responsibility for all our patients equally. We may encourage you to attend surgery if this helps us to deliver care to our other patients. We take full responsibility for our decisions in this respect.</w:t>
      </w:r>
    </w:p>
    <w:p w14:paraId="453F3903" w14:textId="77777777" w:rsidR="00DB53F3" w:rsidRPr="00DB53F3" w:rsidRDefault="00DB53F3" w:rsidP="00DB53F3">
      <w:pPr>
        <w:rPr>
          <w:b/>
          <w:bCs/>
        </w:rPr>
      </w:pPr>
      <w:r w:rsidRPr="00DB53F3">
        <w:rPr>
          <w:b/>
          <w:bCs/>
        </w:rPr>
        <w:t>Out Of Hours</w:t>
      </w:r>
    </w:p>
    <w:p w14:paraId="257B0A8C" w14:textId="77777777" w:rsidR="00DB53F3" w:rsidRPr="00DB53F3" w:rsidRDefault="00DB53F3" w:rsidP="00DB53F3">
      <w:r w:rsidRPr="00DB53F3">
        <w:t>Cover is provided by NHS 111 outside of normal surgery hours. Please do not call this service out of hours unless there is a medical problem that cannot wait until the next surgery.</w:t>
      </w:r>
    </w:p>
    <w:p w14:paraId="7C506A42" w14:textId="77777777" w:rsidR="00DB53F3" w:rsidRPr="00DB53F3" w:rsidRDefault="00DB53F3" w:rsidP="00DB53F3">
      <w:pPr>
        <w:rPr>
          <w:b/>
          <w:bCs/>
        </w:rPr>
      </w:pPr>
      <w:r w:rsidRPr="00DB53F3">
        <w:rPr>
          <w:b/>
          <w:bCs/>
        </w:rPr>
        <w:t>Telephone</w:t>
      </w:r>
    </w:p>
    <w:p w14:paraId="3409582B" w14:textId="4C26185E" w:rsidR="00DB53F3" w:rsidRPr="00DB53F3" w:rsidRDefault="00DB53F3" w:rsidP="00DB53F3">
      <w:r w:rsidRPr="00DB53F3">
        <w:t xml:space="preserve">We will try to answer the telephone promptly and to ensure that there are sufficient staff available to do this. Please keep your telephone call brief and avoid telephoning during peak morning time </w:t>
      </w:r>
      <w:r>
        <w:t>7</w:t>
      </w:r>
      <w:r w:rsidRPr="00DB53F3">
        <w:t>.30-</w:t>
      </w:r>
      <w:r>
        <w:t>9</w:t>
      </w:r>
      <w:r w:rsidRPr="00DB53F3">
        <w:t>.</w:t>
      </w:r>
      <w:r>
        <w:t>3</w:t>
      </w:r>
      <w:r w:rsidRPr="00DB53F3">
        <w:t>0am for non-urgent matters. Please do not ring before the stated time.</w:t>
      </w:r>
    </w:p>
    <w:p w14:paraId="65883C91" w14:textId="77777777" w:rsidR="00DB53F3" w:rsidRPr="00DB53F3" w:rsidRDefault="00DB53F3" w:rsidP="00DB53F3">
      <w:pPr>
        <w:rPr>
          <w:b/>
          <w:bCs/>
        </w:rPr>
      </w:pPr>
      <w:r w:rsidRPr="00DB53F3">
        <w:rPr>
          <w:b/>
          <w:bCs/>
        </w:rPr>
        <w:t>Test Results</w:t>
      </w:r>
    </w:p>
    <w:p w14:paraId="395FEA40" w14:textId="752A4B72" w:rsidR="00DB53F3" w:rsidRPr="00DB53F3" w:rsidRDefault="00DB53F3" w:rsidP="00DB53F3">
      <w:r w:rsidRPr="00DB53F3">
        <w:t xml:space="preserve">Please ensure that you find out the result of any test performed at the surgery. </w:t>
      </w:r>
      <w:r>
        <w:t>Please</w:t>
      </w:r>
      <w:r w:rsidRPr="00DB53F3">
        <w:t xml:space="preserve"> telephone </w:t>
      </w:r>
      <w:r>
        <w:t>after</w:t>
      </w:r>
      <w:r w:rsidRPr="00DB53F3">
        <w:t xml:space="preserve"> 2.00pm</w:t>
      </w:r>
      <w:r>
        <w:t>, results are also available through the NHS app after 48 hours</w:t>
      </w:r>
      <w:r w:rsidRPr="00DB53F3">
        <w:t xml:space="preserve">. As a rough guide it is necessary to allow </w:t>
      </w:r>
      <w:r>
        <w:t>two</w:t>
      </w:r>
      <w:r w:rsidRPr="00DB53F3">
        <w:t xml:space="preserve"> days for the results of tests to come back to us: blood tests and x-rays usually take </w:t>
      </w:r>
      <w:proofErr w:type="gramStart"/>
      <w:r w:rsidRPr="00DB53F3">
        <w:t>one week</w:t>
      </w:r>
      <w:proofErr w:type="gramEnd"/>
      <w:r w:rsidRPr="00DB53F3">
        <w:t>, cervical smear results usually four to six weeks. Enquiries about tests ordered by the hospital should be directed to the hospital, not the practice.</w:t>
      </w:r>
    </w:p>
    <w:p w14:paraId="2FAA7616" w14:textId="77777777" w:rsidR="00DB53F3" w:rsidRPr="00DB53F3" w:rsidRDefault="00DB53F3" w:rsidP="00DB53F3">
      <w:pPr>
        <w:rPr>
          <w:b/>
          <w:bCs/>
        </w:rPr>
      </w:pPr>
      <w:r w:rsidRPr="00DB53F3">
        <w:rPr>
          <w:b/>
          <w:bCs/>
        </w:rPr>
        <w:t>Training</w:t>
      </w:r>
    </w:p>
    <w:p w14:paraId="398105DB" w14:textId="77777777" w:rsidR="00DB53F3" w:rsidRPr="00DB53F3" w:rsidRDefault="00DB53F3" w:rsidP="00DB53F3">
      <w:r w:rsidRPr="00DB53F3">
        <w:t xml:space="preserve">We have committed ourselves to achieving and maintaining the extra standards required </w:t>
      </w:r>
      <w:proofErr w:type="gramStart"/>
      <w:r w:rsidRPr="00DB53F3">
        <w:t>in order to</w:t>
      </w:r>
      <w:proofErr w:type="gramEnd"/>
      <w:r w:rsidRPr="00DB53F3">
        <w:t xml:space="preserve"> under-take the advanced training of doctors who wish to go on to practise family medicine. Please accept their presence as an extension of our own.</w:t>
      </w:r>
    </w:p>
    <w:p w14:paraId="25CA7090" w14:textId="77777777" w:rsidR="00DB53F3" w:rsidRPr="00DB53F3" w:rsidRDefault="00DB53F3" w:rsidP="00DB53F3">
      <w:pPr>
        <w:rPr>
          <w:b/>
          <w:bCs/>
        </w:rPr>
      </w:pPr>
      <w:r w:rsidRPr="00DB53F3">
        <w:rPr>
          <w:b/>
          <w:bCs/>
        </w:rPr>
        <w:t>Health Records</w:t>
      </w:r>
    </w:p>
    <w:p w14:paraId="624CFB29" w14:textId="729D4B06" w:rsidR="00DB53F3" w:rsidRPr="00DB53F3" w:rsidRDefault="00DB53F3" w:rsidP="00DB53F3">
      <w:r w:rsidRPr="00DB53F3">
        <w:t xml:space="preserve">These will be </w:t>
      </w:r>
      <w:proofErr w:type="gramStart"/>
      <w:r w:rsidRPr="00DB53F3">
        <w:t>kept confidential at all times</w:t>
      </w:r>
      <w:proofErr w:type="gramEnd"/>
      <w:r w:rsidRPr="00DB53F3">
        <w:t xml:space="preserve">. You have a right to see your medical records subject to any limitation in the law (see the Data Protection page on our website for further information). </w:t>
      </w:r>
    </w:p>
    <w:p w14:paraId="3E4C2C3C" w14:textId="77777777" w:rsidR="00DB53F3" w:rsidRPr="00DB53F3" w:rsidRDefault="00DB53F3" w:rsidP="00DB53F3">
      <w:pPr>
        <w:rPr>
          <w:b/>
          <w:bCs/>
        </w:rPr>
      </w:pPr>
      <w:r w:rsidRPr="00DB53F3">
        <w:rPr>
          <w:b/>
          <w:bCs/>
        </w:rPr>
        <w:t>Information</w:t>
      </w:r>
    </w:p>
    <w:p w14:paraId="0B49D98F" w14:textId="77777777" w:rsidR="00DB53F3" w:rsidRPr="00DB53F3" w:rsidRDefault="00DB53F3" w:rsidP="00DB53F3">
      <w:r w:rsidRPr="00DB53F3">
        <w:t>We will give you full and up-to-date information about the services we offer. Please read the practice booklet which sets out our services. More information may be found in our regular newsletter.</w:t>
      </w:r>
    </w:p>
    <w:p w14:paraId="2B2BFBAC" w14:textId="77777777" w:rsidR="00DB53F3" w:rsidRPr="00DB53F3" w:rsidRDefault="00DB53F3" w:rsidP="00DB53F3">
      <w:pPr>
        <w:rPr>
          <w:b/>
          <w:bCs/>
        </w:rPr>
      </w:pPr>
      <w:r w:rsidRPr="00DB53F3">
        <w:rPr>
          <w:b/>
          <w:bCs/>
        </w:rPr>
        <w:t>Health Promotion</w:t>
      </w:r>
    </w:p>
    <w:p w14:paraId="5162BC37" w14:textId="77777777" w:rsidR="00DB53F3" w:rsidRPr="00DB53F3" w:rsidRDefault="00DB53F3" w:rsidP="00DB53F3">
      <w:r w:rsidRPr="00DB53F3">
        <w:t>The practice will offer patients advice and information on steps they can take to promote good health and avoid illnesses and self-help which can be undertaken without reference to a doctor in the case of minor ailments. Remember, you are responsible for your own health and the health of your children. We will give you our professional help and advice. Please act upon it, try to comply with treatments advised and take any medication as instructed.</w:t>
      </w:r>
    </w:p>
    <w:p w14:paraId="53DB75CD" w14:textId="77777777" w:rsidR="00DB53F3" w:rsidRPr="00DB53F3" w:rsidRDefault="00DB53F3" w:rsidP="00DB53F3">
      <w:pPr>
        <w:rPr>
          <w:b/>
          <w:bCs/>
        </w:rPr>
      </w:pPr>
      <w:r w:rsidRPr="00DB53F3">
        <w:rPr>
          <w:b/>
          <w:bCs/>
        </w:rPr>
        <w:t>Suggestions/Complaints</w:t>
      </w:r>
    </w:p>
    <w:p w14:paraId="254321ED" w14:textId="69594F49" w:rsidR="00DB53F3" w:rsidRDefault="00DB53F3" w:rsidP="00DB53F3">
      <w:r w:rsidRPr="00DB53F3">
        <w:t xml:space="preserve">We welcome any comments and feedback on our services. Please contact our practice manager, who will be happy to discuss any matters. The Complaints Protocol can be viewed </w:t>
      </w:r>
      <w:r>
        <w:t xml:space="preserve">on the practice website or in the waiting area. </w:t>
      </w:r>
    </w:p>
    <w:p w14:paraId="140D0E80" w14:textId="77777777" w:rsidR="00DB53F3" w:rsidRPr="00DB53F3" w:rsidRDefault="00DB53F3" w:rsidP="00DB53F3"/>
    <w:p w14:paraId="1B793C85" w14:textId="77777777" w:rsidR="00DB53F3" w:rsidRPr="00DB53F3" w:rsidRDefault="00DB53F3" w:rsidP="00DB53F3">
      <w:pPr>
        <w:rPr>
          <w:b/>
          <w:bCs/>
        </w:rPr>
      </w:pPr>
      <w:r w:rsidRPr="00DB53F3">
        <w:rPr>
          <w:b/>
          <w:bCs/>
        </w:rPr>
        <w:lastRenderedPageBreak/>
        <w:t>Dissatisfaction</w:t>
      </w:r>
    </w:p>
    <w:p w14:paraId="15136F5E" w14:textId="1789EED7" w:rsidR="00DB53F3" w:rsidRPr="00DB53F3" w:rsidRDefault="00DB53F3" w:rsidP="00DB53F3">
      <w:r w:rsidRPr="00DB53F3">
        <w:t xml:space="preserve">If you are totally dissatisfied with the practice or the </w:t>
      </w:r>
      <w:r w:rsidRPr="00DB53F3">
        <w:t>services,</w:t>
      </w:r>
      <w:r w:rsidRPr="00DB53F3">
        <w:t xml:space="preserve"> we provide you have the right at any time to leave our list and register with another practice. We also have a right to have patients removed from our list. In </w:t>
      </w:r>
      <w:r w:rsidRPr="00DB53F3">
        <w:t>general,</w:t>
      </w:r>
      <w:r w:rsidRPr="00DB53F3">
        <w:t xml:space="preserve"> we will only exercise this right in the case of patients who repeatedly and persistently ignore their own responsibilities to us and to other patients. We will remove from our list immediately, patients who are violent or seriously abusive towards any of the practice staff.</w:t>
      </w:r>
    </w:p>
    <w:p w14:paraId="5EE74348" w14:textId="77777777" w:rsidR="00DB53F3" w:rsidRDefault="00DB53F3"/>
    <w:sectPr w:rsidR="00DB5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F3"/>
    <w:rsid w:val="00092ED0"/>
    <w:rsid w:val="00220FDC"/>
    <w:rsid w:val="004B3B09"/>
    <w:rsid w:val="004E46E5"/>
    <w:rsid w:val="005C70B7"/>
    <w:rsid w:val="00D41D51"/>
    <w:rsid w:val="00D843D7"/>
    <w:rsid w:val="00DB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2BA"/>
  <w15:chartTrackingRefBased/>
  <w15:docId w15:val="{55F5CDFA-A975-4ED7-B27A-B05C9BA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3F3"/>
    <w:rPr>
      <w:rFonts w:eastAsiaTheme="majorEastAsia" w:cstheme="majorBidi"/>
      <w:color w:val="272727" w:themeColor="text1" w:themeTint="D8"/>
    </w:rPr>
  </w:style>
  <w:style w:type="paragraph" w:styleId="Title">
    <w:name w:val="Title"/>
    <w:basedOn w:val="Normal"/>
    <w:next w:val="Normal"/>
    <w:link w:val="TitleChar"/>
    <w:uiPriority w:val="10"/>
    <w:qFormat/>
    <w:rsid w:val="00DB5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3F3"/>
    <w:pPr>
      <w:spacing w:before="160"/>
      <w:jc w:val="center"/>
    </w:pPr>
    <w:rPr>
      <w:i/>
      <w:iCs/>
      <w:color w:val="404040" w:themeColor="text1" w:themeTint="BF"/>
    </w:rPr>
  </w:style>
  <w:style w:type="character" w:customStyle="1" w:styleId="QuoteChar">
    <w:name w:val="Quote Char"/>
    <w:basedOn w:val="DefaultParagraphFont"/>
    <w:link w:val="Quote"/>
    <w:uiPriority w:val="29"/>
    <w:rsid w:val="00DB53F3"/>
    <w:rPr>
      <w:i/>
      <w:iCs/>
      <w:color w:val="404040" w:themeColor="text1" w:themeTint="BF"/>
    </w:rPr>
  </w:style>
  <w:style w:type="paragraph" w:styleId="ListParagraph">
    <w:name w:val="List Paragraph"/>
    <w:basedOn w:val="Normal"/>
    <w:uiPriority w:val="34"/>
    <w:qFormat/>
    <w:rsid w:val="00DB53F3"/>
    <w:pPr>
      <w:ind w:left="720"/>
      <w:contextualSpacing/>
    </w:pPr>
  </w:style>
  <w:style w:type="character" w:styleId="IntenseEmphasis">
    <w:name w:val="Intense Emphasis"/>
    <w:basedOn w:val="DefaultParagraphFont"/>
    <w:uiPriority w:val="21"/>
    <w:qFormat/>
    <w:rsid w:val="00DB53F3"/>
    <w:rPr>
      <w:i/>
      <w:iCs/>
      <w:color w:val="0F4761" w:themeColor="accent1" w:themeShade="BF"/>
    </w:rPr>
  </w:style>
  <w:style w:type="paragraph" w:styleId="IntenseQuote">
    <w:name w:val="Intense Quote"/>
    <w:basedOn w:val="Normal"/>
    <w:next w:val="Normal"/>
    <w:link w:val="IntenseQuoteChar"/>
    <w:uiPriority w:val="30"/>
    <w:qFormat/>
    <w:rsid w:val="00DB5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3F3"/>
    <w:rPr>
      <w:i/>
      <w:iCs/>
      <w:color w:val="0F4761" w:themeColor="accent1" w:themeShade="BF"/>
    </w:rPr>
  </w:style>
  <w:style w:type="character" w:styleId="IntenseReference">
    <w:name w:val="Intense Reference"/>
    <w:basedOn w:val="DefaultParagraphFont"/>
    <w:uiPriority w:val="32"/>
    <w:qFormat/>
    <w:rsid w:val="00DB5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1040</Words>
  <Characters>5929</Characters>
  <Application>Microsoft Office Word</Application>
  <DocSecurity>0</DocSecurity>
  <Lines>49</Lines>
  <Paragraphs>13</Paragraphs>
  <ScaleCrop>false</ScaleCrop>
  <Company>NECS NHS</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Lucy (SUNNISIDE SURGERY)</dc:creator>
  <cp:keywords/>
  <dc:description/>
  <cp:lastModifiedBy>FLOWERS, Lucy (SUNNISIDE SURGERY)</cp:lastModifiedBy>
  <cp:revision>2</cp:revision>
  <dcterms:created xsi:type="dcterms:W3CDTF">2025-09-30T08:36:00Z</dcterms:created>
  <dcterms:modified xsi:type="dcterms:W3CDTF">2025-09-30T08:52:00Z</dcterms:modified>
</cp:coreProperties>
</file>